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F8E14" w14:textId="78843547" w:rsidR="009117B4" w:rsidRDefault="008D2016" w:rsidP="009117B4">
      <w:r w:rsidRPr="005631FD">
        <w:rPr>
          <w:noProof/>
          <w:sz w:val="14"/>
          <w:szCs w:val="14"/>
        </w:rPr>
        <w:drawing>
          <wp:anchor distT="0" distB="0" distL="114300" distR="114300" simplePos="0" relativeHeight="251664896" behindDoc="1" locked="0" layoutInCell="1" allowOverlap="1" wp14:anchorId="499F8540" wp14:editId="269EB605">
            <wp:simplePos x="0" y="0"/>
            <wp:positionH relativeFrom="column">
              <wp:posOffset>304801</wp:posOffset>
            </wp:positionH>
            <wp:positionV relativeFrom="paragraph">
              <wp:posOffset>180975</wp:posOffset>
            </wp:positionV>
            <wp:extent cx="2038350" cy="489979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9"/>
                    <a:stretch/>
                  </pic:blipFill>
                  <pic:spPr bwMode="auto">
                    <a:xfrm>
                      <a:off x="0" y="0"/>
                      <a:ext cx="2156375" cy="5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C0A">
        <w:t xml:space="preserve">  </w:t>
      </w:r>
    </w:p>
    <w:p w14:paraId="300E38B7" w14:textId="5E1F797A" w:rsidR="00F57DA1" w:rsidRDefault="005631FD" w:rsidP="009117B4">
      <w:r>
        <w:tab/>
      </w:r>
      <w:r>
        <w:tab/>
      </w:r>
      <w:r>
        <w:tab/>
      </w:r>
      <w:r>
        <w:tab/>
      </w:r>
      <w:r>
        <w:tab/>
      </w:r>
    </w:p>
    <w:p w14:paraId="45378A03" w14:textId="77777777" w:rsidR="001D07D0" w:rsidRDefault="001D07D0" w:rsidP="008D2016">
      <w:pPr>
        <w:rPr>
          <w:rFonts w:ascii="Garamond" w:hAnsi="Garamond"/>
          <w:b/>
          <w:color w:val="17365D" w:themeColor="text2" w:themeShade="BF"/>
          <w:sz w:val="44"/>
          <w:szCs w:val="44"/>
        </w:rPr>
      </w:pPr>
    </w:p>
    <w:p w14:paraId="04FD419B" w14:textId="77777777" w:rsidR="00FF1B2A" w:rsidRPr="00BD682E" w:rsidRDefault="00FF1B2A" w:rsidP="008D2016">
      <w:pPr>
        <w:rPr>
          <w:rFonts w:ascii="Garamond" w:hAnsi="Garamond"/>
          <w:b/>
          <w:color w:val="17365D" w:themeColor="text2" w:themeShade="BF"/>
          <w:sz w:val="40"/>
          <w:szCs w:val="40"/>
        </w:rPr>
      </w:pPr>
    </w:p>
    <w:p w14:paraId="7A21AB4C" w14:textId="77777777" w:rsidR="005631B8" w:rsidRPr="00BD682E" w:rsidRDefault="005631B8" w:rsidP="002631EA">
      <w:pPr>
        <w:jc w:val="center"/>
        <w:rPr>
          <w:rFonts w:ascii="Garamond" w:hAnsi="Garamond"/>
          <w:b/>
          <w:color w:val="17365D" w:themeColor="text2" w:themeShade="BF"/>
          <w:sz w:val="40"/>
          <w:szCs w:val="40"/>
        </w:rPr>
      </w:pPr>
      <w:r w:rsidRPr="00BD682E">
        <w:rPr>
          <w:rFonts w:ascii="Garamond" w:hAnsi="Garamond"/>
          <w:b/>
          <w:color w:val="17365D" w:themeColor="text2" w:themeShade="BF"/>
          <w:sz w:val="40"/>
          <w:szCs w:val="40"/>
        </w:rPr>
        <w:t>PUBLIC HEALTH DYNAMICS LABORATORY</w:t>
      </w:r>
    </w:p>
    <w:p w14:paraId="5825646F" w14:textId="5C913C0C" w:rsidR="002631EA" w:rsidRPr="00BD682E" w:rsidRDefault="00473F6D" w:rsidP="002631EA">
      <w:pPr>
        <w:jc w:val="center"/>
        <w:rPr>
          <w:rFonts w:ascii="Garamond" w:hAnsi="Garamond"/>
          <w:b/>
          <w:color w:val="17365D" w:themeColor="text2" w:themeShade="BF"/>
          <w:spacing w:val="50"/>
          <w:sz w:val="40"/>
          <w:szCs w:val="40"/>
        </w:rPr>
      </w:pPr>
      <w:r w:rsidRPr="00BD682E">
        <w:rPr>
          <w:rFonts w:ascii="Garamond" w:hAnsi="Garamond"/>
          <w:b/>
          <w:color w:val="17365D" w:themeColor="text2" w:themeShade="BF"/>
          <w:spacing w:val="50"/>
          <w:sz w:val="40"/>
          <w:szCs w:val="40"/>
        </w:rPr>
        <w:t>2015-2016</w:t>
      </w:r>
      <w:r w:rsidR="001D30E9" w:rsidRPr="00BD682E">
        <w:rPr>
          <w:rFonts w:ascii="Garamond" w:hAnsi="Garamond"/>
          <w:b/>
          <w:color w:val="17365D" w:themeColor="text2" w:themeShade="BF"/>
          <w:spacing w:val="50"/>
          <w:sz w:val="40"/>
          <w:szCs w:val="40"/>
        </w:rPr>
        <w:t xml:space="preserve"> </w:t>
      </w:r>
      <w:r w:rsidR="005631B8" w:rsidRPr="00BD682E">
        <w:rPr>
          <w:rFonts w:ascii="Garamond" w:hAnsi="Garamond"/>
          <w:b/>
          <w:color w:val="17365D" w:themeColor="text2" w:themeShade="BF"/>
          <w:spacing w:val="50"/>
          <w:sz w:val="40"/>
          <w:szCs w:val="40"/>
        </w:rPr>
        <w:t>SEMINAR SERIES</w:t>
      </w:r>
      <w:r w:rsidR="00BD682E" w:rsidRPr="00BD682E">
        <w:rPr>
          <w:rFonts w:ascii="Garamond" w:hAnsi="Garamond"/>
          <w:b/>
          <w:color w:val="17365D" w:themeColor="text2" w:themeShade="BF"/>
          <w:spacing w:val="50"/>
          <w:sz w:val="40"/>
          <w:szCs w:val="40"/>
        </w:rPr>
        <w:t xml:space="preserve"> </w:t>
      </w:r>
    </w:p>
    <w:p w14:paraId="4FEA9D55" w14:textId="77777777" w:rsidR="0097643D" w:rsidRDefault="0097643D" w:rsidP="001D07D0">
      <w:pPr>
        <w:spacing w:after="240"/>
        <w:rPr>
          <w:rFonts w:ascii="Garamond" w:hAnsi="Garamond"/>
          <w:b/>
          <w:i/>
          <w:color w:val="17365D" w:themeColor="text2" w:themeShade="BF"/>
          <w:spacing w:val="50"/>
          <w:sz w:val="44"/>
          <w:szCs w:val="44"/>
        </w:rPr>
      </w:pPr>
    </w:p>
    <w:p w14:paraId="284DB2EE" w14:textId="748E4762" w:rsidR="002631EA" w:rsidRPr="00697EB4" w:rsidRDefault="002631EA" w:rsidP="0097643D">
      <w:pPr>
        <w:jc w:val="center"/>
        <w:rPr>
          <w:rFonts w:ascii="Garamond" w:hAnsi="Garamond" w:cs="Didot"/>
          <w:b/>
          <w:noProof/>
          <w:sz w:val="72"/>
          <w:szCs w:val="72"/>
        </w:rPr>
      </w:pPr>
      <w:r w:rsidRPr="00697EB4">
        <w:rPr>
          <w:rFonts w:ascii="Garamond" w:hAnsi="Garamond" w:cs="Didot"/>
          <w:b/>
          <w:noProof/>
          <w:sz w:val="72"/>
          <w:szCs w:val="72"/>
        </w:rPr>
        <w:t xml:space="preserve">Monday, </w:t>
      </w:r>
      <w:r w:rsidR="005F5EDC">
        <w:rPr>
          <w:rFonts w:ascii="Garamond" w:hAnsi="Garamond" w:cs="Didot"/>
          <w:b/>
          <w:noProof/>
          <w:sz w:val="72"/>
          <w:szCs w:val="72"/>
        </w:rPr>
        <w:t>March 14</w:t>
      </w:r>
      <w:r w:rsidR="009B7B37">
        <w:rPr>
          <w:rFonts w:ascii="Garamond" w:hAnsi="Garamond" w:cs="Didot"/>
          <w:b/>
          <w:noProof/>
          <w:sz w:val="72"/>
          <w:szCs w:val="72"/>
        </w:rPr>
        <w:t>, 2016</w:t>
      </w:r>
    </w:p>
    <w:p w14:paraId="47D624A2" w14:textId="77777777" w:rsidR="002631EA" w:rsidRPr="00697EB4" w:rsidRDefault="002631EA" w:rsidP="0097643D">
      <w:pPr>
        <w:widowControl w:val="0"/>
        <w:autoSpaceDE w:val="0"/>
        <w:autoSpaceDN w:val="0"/>
        <w:adjustRightInd w:val="0"/>
        <w:jc w:val="center"/>
        <w:rPr>
          <w:rFonts w:ascii="Garamond" w:hAnsi="Garamond" w:cs="Didot"/>
          <w:b/>
          <w:noProof/>
          <w:sz w:val="72"/>
          <w:szCs w:val="72"/>
        </w:rPr>
      </w:pPr>
      <w:r w:rsidRPr="00697EB4">
        <w:rPr>
          <w:rFonts w:ascii="Garamond" w:hAnsi="Garamond" w:cs="Didot"/>
          <w:b/>
          <w:noProof/>
          <w:sz w:val="72"/>
          <w:szCs w:val="72"/>
        </w:rPr>
        <w:t>12:00 – 1:00 pm</w:t>
      </w:r>
    </w:p>
    <w:p w14:paraId="4D4935E1" w14:textId="68780267" w:rsidR="000A5DCD" w:rsidRDefault="002631EA" w:rsidP="00697EB4">
      <w:pPr>
        <w:widowControl w:val="0"/>
        <w:autoSpaceDE w:val="0"/>
        <w:autoSpaceDN w:val="0"/>
        <w:adjustRightInd w:val="0"/>
        <w:jc w:val="center"/>
        <w:rPr>
          <w:rFonts w:ascii="Garamond" w:hAnsi="Garamond" w:cs="Didot"/>
          <w:b/>
          <w:noProof/>
          <w:sz w:val="72"/>
          <w:szCs w:val="72"/>
        </w:rPr>
      </w:pPr>
      <w:r w:rsidRPr="00697EB4">
        <w:rPr>
          <w:rFonts w:ascii="Garamond" w:hAnsi="Garamond" w:cs="Didot"/>
          <w:b/>
          <w:noProof/>
          <w:sz w:val="72"/>
          <w:szCs w:val="72"/>
        </w:rPr>
        <w:t>109 Parran Hall</w:t>
      </w:r>
    </w:p>
    <w:p w14:paraId="7E03227C" w14:textId="77777777" w:rsidR="00BD682E" w:rsidRPr="00BD682E" w:rsidRDefault="00BD682E" w:rsidP="00BD682E">
      <w:pPr>
        <w:jc w:val="center"/>
        <w:rPr>
          <w:rFonts w:ascii="Garamond" w:hAnsi="Garamond"/>
          <w:b/>
          <w:color w:val="17365D" w:themeColor="text2" w:themeShade="BF"/>
          <w:spacing w:val="50"/>
          <w:sz w:val="58"/>
          <w:szCs w:val="58"/>
        </w:rPr>
      </w:pPr>
    </w:p>
    <w:p w14:paraId="4889AE91" w14:textId="5E2AEFF1" w:rsidR="00BD682E" w:rsidRDefault="005F5EDC" w:rsidP="00BD682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noProof/>
          <w:color w:val="548DD4" w:themeColor="text2" w:themeTint="99"/>
          <w:sz w:val="58"/>
          <w:szCs w:val="58"/>
        </w:rPr>
      </w:pPr>
      <w:r>
        <w:rPr>
          <w:rFonts w:ascii="Arial" w:hAnsi="Arial" w:cs="Arial"/>
          <w:noProof/>
          <w:color w:val="548DD4" w:themeColor="text2" w:themeTint="99"/>
          <w:sz w:val="58"/>
          <w:szCs w:val="58"/>
        </w:rPr>
        <w:t>“Transmission Dynamics and Disease Burden of Influenza</w:t>
      </w:r>
      <w:r w:rsidR="00BD682E" w:rsidRPr="00BD682E">
        <w:rPr>
          <w:rFonts w:ascii="Arial" w:hAnsi="Arial" w:cs="Arial"/>
          <w:noProof/>
          <w:color w:val="548DD4" w:themeColor="text2" w:themeTint="99"/>
          <w:sz w:val="58"/>
          <w:szCs w:val="58"/>
        </w:rPr>
        <w:t>”</w:t>
      </w:r>
    </w:p>
    <w:p w14:paraId="71825B8B" w14:textId="77777777" w:rsidR="005F5EDC" w:rsidRPr="00BD682E" w:rsidRDefault="005F5EDC" w:rsidP="00BD682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noProof/>
          <w:color w:val="548DD4" w:themeColor="text2" w:themeTint="99"/>
          <w:sz w:val="58"/>
          <w:szCs w:val="58"/>
        </w:rPr>
      </w:pPr>
    </w:p>
    <w:p w14:paraId="75ABA051" w14:textId="7EF02CB1" w:rsidR="0008510E" w:rsidRDefault="0008510E" w:rsidP="0008510E">
      <w:pPr>
        <w:widowControl w:val="0"/>
        <w:tabs>
          <w:tab w:val="center" w:pos="2101"/>
        </w:tabs>
        <w:autoSpaceDE w:val="0"/>
        <w:autoSpaceDN w:val="0"/>
        <w:adjustRightInd w:val="0"/>
        <w:rPr>
          <w:rFonts w:ascii="Garamond" w:hAnsi="Garamond" w:cs="Didot"/>
          <w:b/>
          <w:noProof/>
          <w:sz w:val="56"/>
          <w:szCs w:val="56"/>
        </w:rPr>
      </w:pPr>
      <w:bookmarkStart w:id="0" w:name="_GoBack"/>
      <w:bookmarkEnd w:id="0"/>
    </w:p>
    <w:p w14:paraId="55F99E8F" w14:textId="61C3ABFC" w:rsidR="00651044" w:rsidRPr="0008510E" w:rsidRDefault="005F5EDC" w:rsidP="0008510E">
      <w:pPr>
        <w:widowControl w:val="0"/>
        <w:autoSpaceDE w:val="0"/>
        <w:autoSpaceDN w:val="0"/>
        <w:adjustRightInd w:val="0"/>
        <w:rPr>
          <w:rFonts w:ascii="Garamond" w:hAnsi="Garamond" w:cs="Didot"/>
          <w:b/>
          <w:noProof/>
          <w:sz w:val="56"/>
          <w:szCs w:val="56"/>
        </w:rPr>
      </w:pPr>
      <w:r w:rsidRPr="005F5EDC">
        <w:rPr>
          <w:rFonts w:ascii="Garamond" w:hAnsi="Garamond" w:cs="Didot"/>
          <w:b/>
          <w:noProof/>
          <w:sz w:val="56"/>
          <w:szCs w:val="56"/>
        </w:rPr>
        <w:drawing>
          <wp:inline distT="0" distB="0" distL="0" distR="0" wp14:anchorId="5691E78B" wp14:editId="7C5B61E7">
            <wp:extent cx="2633472" cy="2916936"/>
            <wp:effectExtent l="0" t="0" r="0" b="0"/>
            <wp:docPr id="2" name="Picture 2" descr="M:\Groups\VMI\PHDL\Seminar Series\2015-2016\Mar 14, 2016\Cecile_Vibou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Groups\VMI\PHDL\Seminar Series\2015-2016\Mar 14, 2016\Cecile_Viboud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9" t="18972" r="11335" b="-379"/>
                    <a:stretch/>
                  </pic:blipFill>
                  <pic:spPr bwMode="auto">
                    <a:xfrm>
                      <a:off x="0" y="0"/>
                      <a:ext cx="2633472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10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3DD5B2" wp14:editId="2D0E937A">
                <wp:simplePos x="0" y="0"/>
                <wp:positionH relativeFrom="column">
                  <wp:posOffset>2691130</wp:posOffset>
                </wp:positionH>
                <wp:positionV relativeFrom="paragraph">
                  <wp:posOffset>147955</wp:posOffset>
                </wp:positionV>
                <wp:extent cx="4238625" cy="3131185"/>
                <wp:effectExtent l="0" t="0" r="0" b="0"/>
                <wp:wrapTight wrapText="bothSides">
                  <wp:wrapPolygon edited="0">
                    <wp:start x="194" y="0"/>
                    <wp:lineTo x="194" y="21420"/>
                    <wp:lineTo x="21260" y="21420"/>
                    <wp:lineTo x="21260" y="0"/>
                    <wp:lineTo x="194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DCE151" w14:textId="65DEC3D4" w:rsidR="00465B7A" w:rsidRPr="0008510E" w:rsidRDefault="005F5EDC" w:rsidP="00914C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52"/>
                                <w:szCs w:val="52"/>
                              </w:rPr>
                              <w:t>Cécile Viboud</w:t>
                            </w:r>
                            <w:r w:rsidR="003455C0" w:rsidRPr="0008510E">
                              <w:rPr>
                                <w:rFonts w:ascii="Garamond" w:hAnsi="Garamond" w:cs="Arial"/>
                                <w:b/>
                                <w:sz w:val="52"/>
                                <w:szCs w:val="52"/>
                              </w:rPr>
                              <w:t>, PhD</w:t>
                            </w:r>
                          </w:p>
                          <w:p w14:paraId="051FF96D" w14:textId="081AFEE6" w:rsidR="000A3949" w:rsidRDefault="005F5EDC" w:rsidP="005F5E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  <w:t>Division of International Epidemiology and Population Studies</w:t>
                            </w:r>
                          </w:p>
                          <w:p w14:paraId="749EB88D" w14:textId="488F0E79" w:rsidR="005F5EDC" w:rsidRDefault="005F5EDC" w:rsidP="005F5E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  <w:t>Fogarty International Center</w:t>
                            </w:r>
                          </w:p>
                          <w:p w14:paraId="0EB172D5" w14:textId="332B2188" w:rsidR="005F5EDC" w:rsidRDefault="005F5EDC" w:rsidP="005F5E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  <w:t>National Institutes of Health</w:t>
                            </w:r>
                          </w:p>
                          <w:p w14:paraId="09DFD602" w14:textId="552B9C82" w:rsidR="009B7B37" w:rsidRPr="00697EB4" w:rsidRDefault="00CF2FFA" w:rsidP="000A39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D5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.9pt;margin-top:11.65pt;width:333.75pt;height:24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" filled="f" stroked="f">
                <v:textbox>
                  <w:txbxContent>
                    <w:p w14:paraId="62DCE151" w14:textId="65DEC3D4" w:rsidR="00465B7A" w:rsidRPr="0008510E" w:rsidRDefault="005F5EDC" w:rsidP="00914C3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52"/>
                          <w:szCs w:val="52"/>
                        </w:rPr>
                        <w:t>Cécile Viboud</w:t>
                      </w:r>
                      <w:r w:rsidR="003455C0" w:rsidRPr="0008510E">
                        <w:rPr>
                          <w:rFonts w:ascii="Garamond" w:hAnsi="Garamond" w:cs="Arial"/>
                          <w:b/>
                          <w:sz w:val="52"/>
                          <w:szCs w:val="52"/>
                        </w:rPr>
                        <w:t>, PhD</w:t>
                      </w:r>
                    </w:p>
                    <w:p w14:paraId="051FF96D" w14:textId="081AFEE6" w:rsidR="000A3949" w:rsidRDefault="005F5EDC" w:rsidP="005F5ED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="Arial"/>
                          <w:sz w:val="52"/>
                          <w:szCs w:val="52"/>
                        </w:rPr>
                      </w:pPr>
                      <w:r>
                        <w:rPr>
                          <w:rFonts w:ascii="Garamond" w:hAnsi="Garamond" w:cs="Arial"/>
                          <w:sz w:val="52"/>
                          <w:szCs w:val="52"/>
                        </w:rPr>
                        <w:t>Division of International Epidemiology and Population Studies</w:t>
                      </w:r>
                    </w:p>
                    <w:p w14:paraId="749EB88D" w14:textId="488F0E79" w:rsidR="005F5EDC" w:rsidRDefault="005F5EDC" w:rsidP="005F5ED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="Arial"/>
                          <w:sz w:val="52"/>
                          <w:szCs w:val="52"/>
                        </w:rPr>
                      </w:pPr>
                      <w:r>
                        <w:rPr>
                          <w:rFonts w:ascii="Garamond" w:hAnsi="Garamond" w:cs="Arial"/>
                          <w:sz w:val="52"/>
                          <w:szCs w:val="52"/>
                        </w:rPr>
                        <w:t>Fogarty International Center</w:t>
                      </w:r>
                    </w:p>
                    <w:p w14:paraId="0EB172D5" w14:textId="332B2188" w:rsidR="005F5EDC" w:rsidRDefault="005F5EDC" w:rsidP="005F5ED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="Arial"/>
                          <w:sz w:val="52"/>
                          <w:szCs w:val="52"/>
                        </w:rPr>
                      </w:pPr>
                      <w:r>
                        <w:rPr>
                          <w:rFonts w:ascii="Garamond" w:hAnsi="Garamond" w:cs="Arial"/>
                          <w:sz w:val="52"/>
                          <w:szCs w:val="52"/>
                        </w:rPr>
                        <w:t>National Institutes of Health</w:t>
                      </w:r>
                    </w:p>
                    <w:p w14:paraId="09DFD602" w14:textId="552B9C82" w:rsidR="009B7B37" w:rsidRPr="00697EB4" w:rsidRDefault="00CF2FFA" w:rsidP="000A394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="Arial"/>
                          <w:sz w:val="52"/>
                          <w:szCs w:val="52"/>
                        </w:rPr>
                      </w:pPr>
                      <w:r>
                        <w:rPr>
                          <w:rFonts w:ascii="Garamond" w:hAnsi="Garamond" w:cs="Arial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51044" w:rsidRPr="0008510E" w:rsidSect="000247B9">
      <w:pgSz w:w="12240" w:h="15840"/>
      <w:pgMar w:top="720" w:right="720" w:bottom="720" w:left="720" w:header="720" w:footer="720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E589D" w14:textId="77777777" w:rsidR="00914C35" w:rsidRDefault="00914C35" w:rsidP="00914C35">
      <w:r>
        <w:separator/>
      </w:r>
    </w:p>
  </w:endnote>
  <w:endnote w:type="continuationSeparator" w:id="0">
    <w:p w14:paraId="00EA67A6" w14:textId="77777777" w:rsidR="00914C35" w:rsidRDefault="00914C35" w:rsidP="00914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idot"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43B58" w14:textId="77777777" w:rsidR="00914C35" w:rsidRDefault="00914C35" w:rsidP="00914C35">
      <w:r>
        <w:separator/>
      </w:r>
    </w:p>
  </w:footnote>
  <w:footnote w:type="continuationSeparator" w:id="0">
    <w:p w14:paraId="1E818A1E" w14:textId="77777777" w:rsidR="00914C35" w:rsidRDefault="00914C35" w:rsidP="00914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34817">
      <o:colormenu v:ext="edit" strokecolor="none [241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B4"/>
    <w:rsid w:val="000002D2"/>
    <w:rsid w:val="00002CD6"/>
    <w:rsid w:val="00003FDA"/>
    <w:rsid w:val="000138F6"/>
    <w:rsid w:val="00017EA3"/>
    <w:rsid w:val="000247B9"/>
    <w:rsid w:val="0003760A"/>
    <w:rsid w:val="00037BB6"/>
    <w:rsid w:val="00046404"/>
    <w:rsid w:val="00075C6B"/>
    <w:rsid w:val="0008510E"/>
    <w:rsid w:val="000960BB"/>
    <w:rsid w:val="000A3949"/>
    <w:rsid w:val="000A5DCD"/>
    <w:rsid w:val="000B4961"/>
    <w:rsid w:val="000B6BC5"/>
    <w:rsid w:val="000D16A5"/>
    <w:rsid w:val="000E0D33"/>
    <w:rsid w:val="000E663F"/>
    <w:rsid w:val="00124FE4"/>
    <w:rsid w:val="001408F6"/>
    <w:rsid w:val="001658F6"/>
    <w:rsid w:val="0017155E"/>
    <w:rsid w:val="001A5979"/>
    <w:rsid w:val="001B45A9"/>
    <w:rsid w:val="001D07D0"/>
    <w:rsid w:val="001D30E9"/>
    <w:rsid w:val="00204063"/>
    <w:rsid w:val="00233255"/>
    <w:rsid w:val="00256C41"/>
    <w:rsid w:val="00262B96"/>
    <w:rsid w:val="002631EA"/>
    <w:rsid w:val="002752E8"/>
    <w:rsid w:val="002A71A7"/>
    <w:rsid w:val="002B2CC0"/>
    <w:rsid w:val="002D68B3"/>
    <w:rsid w:val="003061AD"/>
    <w:rsid w:val="003455C0"/>
    <w:rsid w:val="00347F16"/>
    <w:rsid w:val="00371F5F"/>
    <w:rsid w:val="003D194D"/>
    <w:rsid w:val="00410609"/>
    <w:rsid w:val="00461D44"/>
    <w:rsid w:val="00465B7A"/>
    <w:rsid w:val="004736E9"/>
    <w:rsid w:val="00473F6D"/>
    <w:rsid w:val="00484A50"/>
    <w:rsid w:val="004A777C"/>
    <w:rsid w:val="004F3A46"/>
    <w:rsid w:val="004F5E59"/>
    <w:rsid w:val="00504E48"/>
    <w:rsid w:val="00516D28"/>
    <w:rsid w:val="00525EEE"/>
    <w:rsid w:val="00526CFC"/>
    <w:rsid w:val="00547CB4"/>
    <w:rsid w:val="005523FD"/>
    <w:rsid w:val="005631B8"/>
    <w:rsid w:val="005631FD"/>
    <w:rsid w:val="00572013"/>
    <w:rsid w:val="00590CDE"/>
    <w:rsid w:val="005C543B"/>
    <w:rsid w:val="005F10D9"/>
    <w:rsid w:val="005F4138"/>
    <w:rsid w:val="005F5EDC"/>
    <w:rsid w:val="00627830"/>
    <w:rsid w:val="00633047"/>
    <w:rsid w:val="0063461F"/>
    <w:rsid w:val="006424F2"/>
    <w:rsid w:val="00651044"/>
    <w:rsid w:val="0066347C"/>
    <w:rsid w:val="006802B3"/>
    <w:rsid w:val="00697EB4"/>
    <w:rsid w:val="006A5D2B"/>
    <w:rsid w:val="006A665E"/>
    <w:rsid w:val="006B7CEF"/>
    <w:rsid w:val="006C26B1"/>
    <w:rsid w:val="006E0C0A"/>
    <w:rsid w:val="006E326D"/>
    <w:rsid w:val="00736B17"/>
    <w:rsid w:val="00797925"/>
    <w:rsid w:val="007C06B4"/>
    <w:rsid w:val="007C3BBE"/>
    <w:rsid w:val="007D09C3"/>
    <w:rsid w:val="007E063E"/>
    <w:rsid w:val="007E2C4B"/>
    <w:rsid w:val="007F49EB"/>
    <w:rsid w:val="007F6623"/>
    <w:rsid w:val="00802DBE"/>
    <w:rsid w:val="00850460"/>
    <w:rsid w:val="00856682"/>
    <w:rsid w:val="008723A6"/>
    <w:rsid w:val="008C5B43"/>
    <w:rsid w:val="008D2016"/>
    <w:rsid w:val="008E63AA"/>
    <w:rsid w:val="008F06EB"/>
    <w:rsid w:val="008F602C"/>
    <w:rsid w:val="00907B4E"/>
    <w:rsid w:val="009102A5"/>
    <w:rsid w:val="00911083"/>
    <w:rsid w:val="009117B4"/>
    <w:rsid w:val="00914C35"/>
    <w:rsid w:val="009262A7"/>
    <w:rsid w:val="0097643D"/>
    <w:rsid w:val="009B0A0D"/>
    <w:rsid w:val="009B7B37"/>
    <w:rsid w:val="009C1143"/>
    <w:rsid w:val="009D6126"/>
    <w:rsid w:val="00A11347"/>
    <w:rsid w:val="00A373A6"/>
    <w:rsid w:val="00A41DAF"/>
    <w:rsid w:val="00A4210D"/>
    <w:rsid w:val="00A64381"/>
    <w:rsid w:val="00A7652F"/>
    <w:rsid w:val="00AD53E9"/>
    <w:rsid w:val="00B03D11"/>
    <w:rsid w:val="00B10A98"/>
    <w:rsid w:val="00B165F1"/>
    <w:rsid w:val="00B23AEC"/>
    <w:rsid w:val="00B313EE"/>
    <w:rsid w:val="00B530DD"/>
    <w:rsid w:val="00B540F3"/>
    <w:rsid w:val="00B64962"/>
    <w:rsid w:val="00B8076B"/>
    <w:rsid w:val="00B93F46"/>
    <w:rsid w:val="00BA205F"/>
    <w:rsid w:val="00BD1152"/>
    <w:rsid w:val="00BD682E"/>
    <w:rsid w:val="00C01EFB"/>
    <w:rsid w:val="00C20CA7"/>
    <w:rsid w:val="00C22661"/>
    <w:rsid w:val="00C40682"/>
    <w:rsid w:val="00C94AA9"/>
    <w:rsid w:val="00CE3E53"/>
    <w:rsid w:val="00CE5DA0"/>
    <w:rsid w:val="00CE5EE1"/>
    <w:rsid w:val="00CF2FFA"/>
    <w:rsid w:val="00D00A0D"/>
    <w:rsid w:val="00D00C3D"/>
    <w:rsid w:val="00D131B8"/>
    <w:rsid w:val="00D20A5D"/>
    <w:rsid w:val="00D70477"/>
    <w:rsid w:val="00D758B8"/>
    <w:rsid w:val="00DA3431"/>
    <w:rsid w:val="00DA58D0"/>
    <w:rsid w:val="00DB0957"/>
    <w:rsid w:val="00DC1FE8"/>
    <w:rsid w:val="00DE4097"/>
    <w:rsid w:val="00E174D2"/>
    <w:rsid w:val="00E411B6"/>
    <w:rsid w:val="00E44A18"/>
    <w:rsid w:val="00E66BB6"/>
    <w:rsid w:val="00E713BC"/>
    <w:rsid w:val="00E74082"/>
    <w:rsid w:val="00E83D02"/>
    <w:rsid w:val="00E91804"/>
    <w:rsid w:val="00EC5421"/>
    <w:rsid w:val="00EC79CE"/>
    <w:rsid w:val="00EC7A25"/>
    <w:rsid w:val="00EE67CD"/>
    <w:rsid w:val="00EF609C"/>
    <w:rsid w:val="00F0430A"/>
    <w:rsid w:val="00F17D17"/>
    <w:rsid w:val="00F44CA2"/>
    <w:rsid w:val="00F57DA1"/>
    <w:rsid w:val="00F70BD5"/>
    <w:rsid w:val="00FD32E7"/>
    <w:rsid w:val="00FF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>
      <o:colormenu v:ext="edit" strokecolor="none [2415]"/>
    </o:shapedefaults>
    <o:shapelayout v:ext="edit">
      <o:idmap v:ext="edit" data="1"/>
    </o:shapelayout>
  </w:shapeDefaults>
  <w:decimalSymbol w:val="."/>
  <w:listSeparator w:val=","/>
  <w14:docId w14:val="1A9E0075"/>
  <w14:defaultImageDpi w14:val="300"/>
  <w15:docId w15:val="{A8BDC0C9-7E8D-449E-B139-35247FD3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B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24F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A41DAF"/>
  </w:style>
  <w:style w:type="character" w:styleId="Hyperlink">
    <w:name w:val="Hyperlink"/>
    <w:basedOn w:val="DefaultParagraphFont"/>
    <w:uiPriority w:val="99"/>
    <w:semiHidden/>
    <w:unhideWhenUsed/>
    <w:rsid w:val="00C01EF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4C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C35"/>
  </w:style>
  <w:style w:type="paragraph" w:styleId="Footer">
    <w:name w:val="footer"/>
    <w:basedOn w:val="Normal"/>
    <w:link w:val="FooterChar"/>
    <w:uiPriority w:val="99"/>
    <w:unhideWhenUsed/>
    <w:rsid w:val="00914C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F7C3C3-B816-4A24-9E5A-B504989EA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Arla White</dc:creator>
  <cp:lastModifiedBy>Crow, Sharon Weber</cp:lastModifiedBy>
  <cp:revision>3</cp:revision>
  <cp:lastPrinted>2016-03-02T15:38:00Z</cp:lastPrinted>
  <dcterms:created xsi:type="dcterms:W3CDTF">2016-03-02T15:26:00Z</dcterms:created>
  <dcterms:modified xsi:type="dcterms:W3CDTF">2016-03-02T15:38:00Z</dcterms:modified>
</cp:coreProperties>
</file>